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314E7" w14:textId="77777777" w:rsidR="00706CD1" w:rsidRDefault="00000000">
      <w:pPr>
        <w:jc w:val="center"/>
        <w:rPr>
          <w:rFonts w:hint="eastAsia"/>
          <w:b/>
          <w:sz w:val="10"/>
          <w:szCs w:val="10"/>
        </w:rPr>
      </w:pPr>
      <w:r>
        <w:rPr>
          <w:rFonts w:ascii="宋体" w:eastAsia="宋体" w:hAnsi="宋体" w:cs="宋体" w:hint="eastAsia"/>
          <w:b/>
          <w:bCs/>
          <w:sz w:val="40"/>
          <w:szCs w:val="40"/>
        </w:rPr>
        <w:t>淮北市中医医院医疗设备参数确认表</w:t>
      </w:r>
    </w:p>
    <w:tbl>
      <w:tblPr>
        <w:tblpPr w:leftFromText="180" w:rightFromText="180" w:vertAnchor="text" w:horzAnchor="margin" w:tblpXSpec="center" w:tblpY="315"/>
        <w:tblW w:w="91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3192"/>
        <w:gridCol w:w="2423"/>
        <w:gridCol w:w="4766"/>
      </w:tblGrid>
      <w:tr w:rsidR="00706CD1" w14:paraId="3D75686D" w14:textId="77777777">
        <w:trPr>
          <w:cantSplit/>
          <w:trHeight w:val="562"/>
        </w:trPr>
        <w:tc>
          <w:tcPr>
            <w:tcW w:w="1224" w:type="dxa"/>
            <w:vAlign w:val="center"/>
          </w:tcPr>
          <w:p w14:paraId="7206C930" w14:textId="77777777" w:rsidR="00706CD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申请购置科室</w:t>
            </w:r>
          </w:p>
        </w:tc>
        <w:tc>
          <w:tcPr>
            <w:tcW w:w="3192" w:type="dxa"/>
            <w:vAlign w:val="center"/>
          </w:tcPr>
          <w:p w14:paraId="2695761E" w14:textId="77777777" w:rsidR="00706CD1" w:rsidRDefault="00000000">
            <w:pPr>
              <w:pStyle w:val="2"/>
              <w:ind w:firstLine="602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 xml:space="preserve"> </w:t>
            </w:r>
            <w:r>
              <w:rPr>
                <w:rFonts w:hint="eastAsia"/>
                <w:b/>
                <w:sz w:val="30"/>
                <w:szCs w:val="30"/>
              </w:rPr>
              <w:t>康复科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1CC808DC" w14:textId="77777777" w:rsidR="00706CD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是否单一来源</w:t>
            </w:r>
          </w:p>
        </w:tc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14:paraId="25FF2C97" w14:textId="77777777" w:rsidR="00706CD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sym w:font="Wingdings" w:char="00A8"/>
            </w:r>
            <w:r>
              <w:rPr>
                <w:b/>
                <w:sz w:val="30"/>
                <w:szCs w:val="30"/>
              </w:rPr>
              <w:t>是</w:t>
            </w:r>
            <w:r>
              <w:rPr>
                <w:rFonts w:hint="eastAsia"/>
                <w:b/>
                <w:sz w:val="30"/>
                <w:szCs w:val="30"/>
              </w:rPr>
              <w:t xml:space="preserve">    </w:t>
            </w:r>
            <w:r>
              <w:rPr>
                <w:rFonts w:hint="eastAsia"/>
                <w:b/>
                <w:sz w:val="30"/>
                <w:szCs w:val="30"/>
              </w:rPr>
              <w:sym w:font="Wingdings" w:char="00FE"/>
            </w:r>
            <w:r>
              <w:rPr>
                <w:rFonts w:hint="eastAsia"/>
                <w:b/>
                <w:sz w:val="30"/>
                <w:szCs w:val="30"/>
              </w:rPr>
              <w:t>否</w:t>
            </w:r>
          </w:p>
        </w:tc>
      </w:tr>
      <w:tr w:rsidR="00706CD1" w14:paraId="4F6A16FD" w14:textId="77777777">
        <w:trPr>
          <w:cantSplit/>
          <w:trHeight w:val="628"/>
        </w:trPr>
        <w:tc>
          <w:tcPr>
            <w:tcW w:w="1224" w:type="dxa"/>
            <w:vAlign w:val="center"/>
          </w:tcPr>
          <w:p w14:paraId="5CAF248B" w14:textId="77777777" w:rsidR="00706CD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设备</w:t>
            </w:r>
            <w:r>
              <w:rPr>
                <w:b/>
                <w:sz w:val="30"/>
                <w:szCs w:val="30"/>
              </w:rPr>
              <w:t>名称</w:t>
            </w:r>
          </w:p>
        </w:tc>
        <w:tc>
          <w:tcPr>
            <w:tcW w:w="3192" w:type="dxa"/>
            <w:vAlign w:val="center"/>
          </w:tcPr>
          <w:p w14:paraId="0AE7BBF9" w14:textId="77777777" w:rsidR="00706CD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电子智能矫正镜</w:t>
            </w:r>
          </w:p>
        </w:tc>
        <w:tc>
          <w:tcPr>
            <w:tcW w:w="2423" w:type="dxa"/>
            <w:tcBorders>
              <w:top w:val="single" w:sz="4" w:space="0" w:color="auto"/>
            </w:tcBorders>
            <w:vAlign w:val="center"/>
          </w:tcPr>
          <w:p w14:paraId="6E85FC48" w14:textId="77777777" w:rsidR="00706CD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数量</w:t>
            </w:r>
          </w:p>
        </w:tc>
        <w:tc>
          <w:tcPr>
            <w:tcW w:w="4766" w:type="dxa"/>
            <w:tcBorders>
              <w:top w:val="single" w:sz="4" w:space="0" w:color="auto"/>
            </w:tcBorders>
            <w:vAlign w:val="center"/>
          </w:tcPr>
          <w:p w14:paraId="4B767D8E" w14:textId="77777777" w:rsidR="00706CD1" w:rsidRDefault="00000000">
            <w:pPr>
              <w:pStyle w:val="2"/>
              <w:ind w:firstLineChars="0" w:firstLine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1</w:t>
            </w:r>
          </w:p>
        </w:tc>
      </w:tr>
      <w:tr w:rsidR="00706CD1" w14:paraId="5134E75E" w14:textId="77777777">
        <w:trPr>
          <w:trHeight w:val="2825"/>
        </w:trPr>
        <w:tc>
          <w:tcPr>
            <w:tcW w:w="11605" w:type="dxa"/>
            <w:gridSpan w:val="4"/>
            <w:vAlign w:val="center"/>
          </w:tcPr>
          <w:p w14:paraId="16613A9B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电气安全参数（符合GB9706.1医用电气设备标准）</w:t>
            </w:r>
          </w:p>
          <w:p w14:paraId="29B5A4E1" w14:textId="68FEC365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1. 供电电源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参考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：AC220V±</w:t>
            </w:r>
            <w:r w:rsidR="00BB0CC8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V，额定频率50Hz±</w:t>
            </w:r>
            <w:r w:rsidR="00BB0CC8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Hz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，符合医用电气设备标准即可</w:t>
            </w:r>
          </w:p>
          <w:p w14:paraId="05240CF4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2. 整机额定输入功率≤200VA，低功耗，配备医用漏电、过载双重保护，适配康复大厅长期连续运行</w:t>
            </w:r>
          </w:p>
          <w:p w14:paraId="3E7B1D12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整机结构与外形尺寸</w:t>
            </w:r>
          </w:p>
          <w:p w14:paraId="500BBEDB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 xml:space="preserve">1. 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多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安装模式：落地移动台车、壁挂安装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等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；台车配置静音锁止万向脚轮，转运灵活、定位稳固</w:t>
            </w:r>
          </w:p>
          <w:p w14:paraId="4AADAD93" w14:textId="6D81DB36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2. 落地台车整机尺寸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参考：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（长×宽×高）：8</w:t>
            </w:r>
            <w:r w:rsidR="00BB0CC8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mm×7</w:t>
            </w:r>
            <w:r w:rsidR="00BB0CC8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0mm×17</w:t>
            </w:r>
            <w:r w:rsidR="00BB0CC8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mm，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符合医用标准，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尺寸公差±1</w:t>
            </w:r>
            <w:r w:rsidR="00BB0CC8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%</w:t>
            </w:r>
          </w:p>
          <w:p w14:paraId="6ABE2EF7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3. 镜面采用钢化防爆医用矫正镜，无光学畸变，保留传统姿势矫正镜视觉反馈功能；集成一体式镜面高清触控交互屏，多点触控操作</w:t>
            </w:r>
          </w:p>
          <w:p w14:paraId="2D2A8D95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数据采集与AI分析系统</w:t>
            </w:r>
          </w:p>
          <w:p w14:paraId="1BB851CD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1. 高清成像摄像头全域捕捉人体全身影像，自动识别全身骨骼关键点，量化体态偏移、关节活动角度</w:t>
            </w:r>
          </w:p>
          <w:p w14:paraId="445B7BA6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2. 内置专业康复AI算法，自动处理影像数据，输出标准化骨骼关键点数据</w:t>
            </w:r>
          </w:p>
          <w:p w14:paraId="46C32DE7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核心评估检测功能</w:t>
            </w:r>
          </w:p>
          <w:p w14:paraId="6C1C7A66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1. 静态体态检测：站立静态下自动识别头前伸、圆肩驼背、骨盆侧倾、长短腿、XO型腿等全身体态异常</w:t>
            </w:r>
          </w:p>
          <w:p w14:paraId="0D48BD60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2. 动态关节检测：实时追踪颈、肩、肘、髋、膝、踝主要关节活动轨迹，量化关节活动范围与运动控制能力</w:t>
            </w:r>
          </w:p>
          <w:p w14:paraId="298B6BE7" w14:textId="514B3EF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3. 多部位姿态评估：支持≥1</w:t>
            </w:r>
            <w:r w:rsidR="00BB0CC8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组独立人体部位专项姿态、关节活动检测；可自由勾选组合检测项目，自定义检测序列，评估时长自由调节</w:t>
            </w:r>
          </w:p>
          <w:p w14:paraId="36AF1FA0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4. 综合体质检测：内置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多种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标准化康复体质筛查项目，覆盖平衡、柔韧、肌力、代偿体态等临床常用评估内容</w:t>
            </w:r>
          </w:p>
          <w:p w14:paraId="04A854BB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报告与数据存储管理</w:t>
            </w:r>
          </w:p>
          <w:p w14:paraId="13A3BCDA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1. 检测完成自动生成图文一体化专业评估报告，包含原始影像、骨骼标注、量化数据、康复指导建议</w:t>
            </w:r>
          </w:p>
          <w:p w14:paraId="2676FA15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2. 本地大容量存储，永久留存全部患者体态、体质检测历史档案，支持历次康复数据对比，直观展示康复改善效果</w:t>
            </w:r>
          </w:p>
          <w:p w14:paraId="7025FB17" w14:textId="77777777" w:rsidR="00706CD1" w:rsidRDefault="00000000">
            <w:pPr>
              <w:pStyle w:val="ac"/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3. 报告支持打印、导出，方便病历归档与个性化康复方案制定</w:t>
            </w:r>
          </w:p>
          <w:p w14:paraId="56213258" w14:textId="77777777" w:rsidR="00706CD1" w:rsidRDefault="00000000">
            <w:pPr>
              <w:pStyle w:val="2"/>
              <w:adjustRightInd w:val="0"/>
              <w:snapToGrid w:val="0"/>
              <w:spacing w:line="360" w:lineRule="auto"/>
              <w:ind w:firstLineChars="0" w:firstLine="0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lastRenderedPageBreak/>
              <w:t>说明：上述参数均非硬性锁定指标，如存在细微差异，在确认不影响临床疗效并予以说明后，可正常参与竞标</w:t>
            </w:r>
          </w:p>
          <w:p w14:paraId="2008A893" w14:textId="77777777" w:rsidR="00706CD1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科室签字：</w:t>
            </w:r>
          </w:p>
          <w:p w14:paraId="4A1BA0EB" w14:textId="77777777" w:rsidR="00706CD1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70FFE201" w14:textId="77777777" w:rsidR="00706CD1" w:rsidRDefault="00706CD1">
            <w:pPr>
              <w:pStyle w:val="2"/>
              <w:ind w:firstLine="560"/>
            </w:pPr>
          </w:p>
          <w:p w14:paraId="4FE3F745" w14:textId="77777777" w:rsidR="00706CD1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科室分管领导签字：</w:t>
            </w:r>
          </w:p>
          <w:p w14:paraId="0074B917" w14:textId="77777777" w:rsidR="00706CD1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1FFD6D93" w14:textId="77777777" w:rsidR="00706CD1" w:rsidRDefault="00706CD1">
            <w:pPr>
              <w:pStyle w:val="2"/>
              <w:ind w:firstLine="560"/>
            </w:pPr>
          </w:p>
          <w:p w14:paraId="361D5156" w14:textId="77777777" w:rsidR="00706CD1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设备科签字：</w:t>
            </w:r>
          </w:p>
          <w:p w14:paraId="4A621B24" w14:textId="77777777" w:rsidR="00706CD1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  <w:p w14:paraId="51662189" w14:textId="77777777" w:rsidR="00706CD1" w:rsidRDefault="00706CD1">
            <w:pPr>
              <w:pStyle w:val="2"/>
              <w:ind w:firstLine="560"/>
            </w:pPr>
          </w:p>
          <w:p w14:paraId="3920B7CF" w14:textId="77777777" w:rsidR="00706CD1" w:rsidRDefault="00000000">
            <w:pPr>
              <w:pStyle w:val="2"/>
              <w:adjustRightInd w:val="0"/>
              <w:snapToGrid w:val="0"/>
              <w:ind w:firstLineChars="2400" w:firstLine="5760"/>
              <w:rPr>
                <w:rFonts w:asciiTheme="minorHAnsi" w:eastAsiaTheme="minorEastAsia" w:hAnsiTheme="minorHAnsi" w:cstheme="minorBidi" w:hint="eastAsia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sz w:val="24"/>
              </w:rPr>
              <w:t>设备科分管领导签字：</w:t>
            </w:r>
          </w:p>
          <w:p w14:paraId="574DB9A3" w14:textId="77777777" w:rsidR="00706CD1" w:rsidRDefault="00000000">
            <w:pPr>
              <w:adjustRightInd w:val="0"/>
              <w:snapToGrid w:val="0"/>
              <w:ind w:firstLineChars="2600" w:firstLine="624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时间：     年    月</w:t>
            </w:r>
          </w:p>
        </w:tc>
      </w:tr>
    </w:tbl>
    <w:p w14:paraId="3AFF108B" w14:textId="77777777" w:rsidR="00706CD1" w:rsidRDefault="00706CD1">
      <w:pPr>
        <w:pStyle w:val="2"/>
        <w:spacing w:line="240" w:lineRule="exact"/>
        <w:ind w:firstLineChars="0" w:firstLine="0"/>
        <w:jc w:val="left"/>
        <w:rPr>
          <w:rFonts w:ascii="宋体" w:eastAsia="宋体" w:hAnsi="宋体" w:cs="宋体" w:hint="eastAsia"/>
          <w:bCs/>
          <w:sz w:val="24"/>
        </w:rPr>
      </w:pPr>
    </w:p>
    <w:sectPr w:rsidR="00706CD1">
      <w:pgSz w:w="11906" w:h="16838"/>
      <w:pgMar w:top="1440" w:right="2880" w:bottom="1440" w:left="28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CD1"/>
    <w:rsid w:val="00706CD1"/>
    <w:rsid w:val="00BB0CC8"/>
    <w:rsid w:val="00DB03B2"/>
    <w:rsid w:val="17BD6D85"/>
    <w:rsid w:val="1EEE1A85"/>
    <w:rsid w:val="1F02118A"/>
    <w:rsid w:val="2342170A"/>
    <w:rsid w:val="2A8B3997"/>
    <w:rsid w:val="2B8F7B77"/>
    <w:rsid w:val="2BC7795D"/>
    <w:rsid w:val="2C5750F4"/>
    <w:rsid w:val="2C8C05AD"/>
    <w:rsid w:val="32FD73FC"/>
    <w:rsid w:val="40235BC3"/>
    <w:rsid w:val="4FC92F74"/>
    <w:rsid w:val="56561A8E"/>
    <w:rsid w:val="591744C4"/>
    <w:rsid w:val="597B16EF"/>
    <w:rsid w:val="5FC44C79"/>
    <w:rsid w:val="66C0619B"/>
    <w:rsid w:val="6DAD4F9F"/>
    <w:rsid w:val="6EA6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B944C"/>
  <w15:docId w15:val="{24642B72-531F-40D7-BB6B-E5A81623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rFonts w:ascii="宋体" w:hAnsi="Courier New"/>
      <w:szCs w:val="20"/>
    </w:rPr>
  </w:style>
  <w:style w:type="paragraph" w:styleId="a4">
    <w:name w:val="Body Text Indent"/>
    <w:basedOn w:val="a"/>
    <w:link w:val="a5"/>
    <w:uiPriority w:val="99"/>
    <w:unhideWhenUsed/>
    <w:qFormat/>
    <w:pPr>
      <w:spacing w:after="120"/>
      <w:ind w:leftChars="200" w:left="420"/>
    </w:p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qFormat/>
    <w:rPr>
      <w:sz w:val="24"/>
    </w:rPr>
  </w:style>
  <w:style w:type="paragraph" w:styleId="2">
    <w:name w:val="Body Text First Indent 2"/>
    <w:basedOn w:val="a4"/>
    <w:link w:val="20"/>
    <w:uiPriority w:val="99"/>
    <w:qFormat/>
    <w:pPr>
      <w:spacing w:after="0"/>
      <w:ind w:leftChars="0" w:left="0" w:firstLineChars="200" w:firstLine="420"/>
    </w:pPr>
    <w:rPr>
      <w:rFonts w:ascii="Times New Roman" w:eastAsia="仿宋_GB2312" w:hAnsi="Times New Roman" w:cs="Times New Roman"/>
      <w:sz w:val="28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5">
    <w:name w:val="正文文本缩进 字符"/>
    <w:basedOn w:val="a0"/>
    <w:link w:val="a4"/>
    <w:uiPriority w:val="99"/>
    <w:semiHidden/>
    <w:qFormat/>
  </w:style>
  <w:style w:type="character" w:customStyle="1" w:styleId="20">
    <w:name w:val="正文文本首行缩进 2 字符"/>
    <w:basedOn w:val="a5"/>
    <w:link w:val="2"/>
    <w:uiPriority w:val="99"/>
    <w:qFormat/>
    <w:rPr>
      <w:rFonts w:ascii="Times New Roman" w:eastAsia="仿宋_GB2312" w:hAnsi="Times New Roman" w:cs="Times New Roman"/>
      <w:sz w:val="28"/>
      <w:szCs w:val="24"/>
    </w:rPr>
  </w:style>
  <w:style w:type="paragraph" w:customStyle="1" w:styleId="21">
    <w:name w:val="列出段落2"/>
    <w:basedOn w:val="a"/>
    <w:uiPriority w:val="34"/>
    <w:qFormat/>
    <w:pPr>
      <w:ind w:firstLineChars="200" w:firstLine="420"/>
    </w:pPr>
  </w:style>
  <w:style w:type="character" w:customStyle="1" w:styleId="ab">
    <w:name w:val="页眉 字符"/>
    <w:basedOn w:val="a0"/>
    <w:link w:val="aa"/>
    <w:uiPriority w:val="99"/>
    <w:semiHidden/>
    <w:qFormat/>
    <w:rPr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semiHidden/>
    <w:qFormat/>
    <w:rPr>
      <w:kern w:val="2"/>
      <w:sz w:val="18"/>
      <w:szCs w:val="18"/>
    </w:rPr>
  </w:style>
  <w:style w:type="paragraph" w:customStyle="1" w:styleId="Ad">
    <w:name w:val="正文 A"/>
    <w:qFormat/>
    <w:rPr>
      <w:rFonts w:ascii="Calibri" w:eastAsia="Calibri" w:hAnsi="Calibri" w:cs="Calibri"/>
      <w:color w:val="000000"/>
      <w:sz w:val="24"/>
      <w:szCs w:val="24"/>
      <w:u w:color="000000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rlito" w:eastAsia="Carlito" w:hAnsiTheme="minorHAnsi" w:cs="Carlito"/>
      <w:color w:val="000000"/>
      <w:sz w:val="24"/>
      <w:szCs w:val="24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kern w:val="2"/>
      <w:sz w:val="18"/>
      <w:szCs w:val="18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71">
    <w:name w:val="font71"/>
    <w:basedOn w:val="a0"/>
    <w:qFormat/>
    <w:rPr>
      <w:rFonts w:ascii="黑体" w:eastAsia="黑体" w:hAnsi="宋体" w:cs="黑体"/>
      <w:b/>
      <w:bCs/>
      <w:color w:val="000000"/>
      <w:sz w:val="16"/>
      <w:szCs w:val="16"/>
      <w:u w:val="none"/>
    </w:rPr>
  </w:style>
  <w:style w:type="character" w:customStyle="1" w:styleId="font81">
    <w:name w:val="font81"/>
    <w:basedOn w:val="a0"/>
    <w:qFormat/>
    <w:rPr>
      <w:rFonts w:ascii="MS Gothic" w:eastAsia="MS Gothic" w:hAnsi="MS Gothic" w:cs="MS Gothic" w:hint="eastAsia"/>
      <w:b/>
      <w:bCs/>
      <w:color w:val="000000"/>
      <w:sz w:val="16"/>
      <w:szCs w:val="16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/>
      <w:b/>
      <w:bCs/>
      <w:color w:val="000000"/>
      <w:sz w:val="18"/>
      <w:szCs w:val="18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/>
      <w:color w:val="000000"/>
      <w:sz w:val="18"/>
      <w:szCs w:val="18"/>
      <w:u w:val="none"/>
    </w:rPr>
  </w:style>
  <w:style w:type="character" w:customStyle="1" w:styleId="font111">
    <w:name w:val="font111"/>
    <w:basedOn w:val="a0"/>
    <w:qFormat/>
    <w:rPr>
      <w:rFonts w:ascii="MS Gothic" w:eastAsia="MS Gothic" w:hAnsi="MS Gothic" w:cs="MS Gothic" w:hint="eastAsia"/>
      <w:color w:val="000000"/>
      <w:sz w:val="18"/>
      <w:szCs w:val="18"/>
      <w:u w:val="non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144</Words>
  <Characters>823</Characters>
  <Application>Microsoft Office Word</Application>
  <DocSecurity>0</DocSecurity>
  <Lines>6</Lines>
  <Paragraphs>1</Paragraphs>
  <ScaleCrop>false</ScaleCrop>
  <Company>MS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cp:lastPrinted>2025-10-11T14:40:00Z</cp:lastPrinted>
  <dcterms:created xsi:type="dcterms:W3CDTF">2025-10-11T14:42:00Z</dcterms:created>
  <dcterms:modified xsi:type="dcterms:W3CDTF">2026-09-30T07:17:00Z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2052-12.1.0.26880</vt:lpwstr>
  </property>
  <property fmtid="{D5CDD505-2E9C-101B-9397-08002B2CF9AE}" pid="3" name="ICV">
    <vt:lpwstr>55A1C45C13AB405183C5B809E4ACFDBF_13</vt:lpwstr>
  </property>
  <property fmtid="{D5CDD505-2E9C-101B-9397-08002B2CF9AE}" pid="4" name="KSOTemplateDocerSaveRecord">
    <vt:lpwstr>eyJoZGlkIjoiYzE5MzFkMzQ1NWNkOTRmMmFiMDIyM2NhYzQ1MzA3MGEifQ==</vt:lpwstr>
  </property>
</Properties>
</file>