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2314E7" w14:textId="77777777" w:rsidR="00027880" w:rsidRDefault="00000000">
      <w:pPr>
        <w:jc w:val="center"/>
        <w:rPr>
          <w:rFonts w:hint="eastAsia"/>
          <w:b/>
          <w:sz w:val="10"/>
          <w:szCs w:val="10"/>
        </w:rPr>
      </w:pPr>
      <w:r>
        <w:rPr>
          <w:rFonts w:ascii="宋体" w:eastAsia="宋体" w:hAnsi="宋体" w:cs="宋体" w:hint="eastAsia"/>
          <w:b/>
          <w:bCs/>
          <w:sz w:val="40"/>
          <w:szCs w:val="40"/>
        </w:rPr>
        <w:t>淮北市中医医院医疗设备参数确认表</w:t>
      </w:r>
    </w:p>
    <w:tbl>
      <w:tblPr>
        <w:tblpPr w:leftFromText="180" w:rightFromText="180" w:vertAnchor="text" w:horzAnchor="margin" w:tblpXSpec="center" w:tblpY="315"/>
        <w:tblW w:w="91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3192"/>
        <w:gridCol w:w="2423"/>
        <w:gridCol w:w="4766"/>
      </w:tblGrid>
      <w:tr w:rsidR="00027880" w14:paraId="3D75686D" w14:textId="77777777">
        <w:trPr>
          <w:cantSplit/>
          <w:trHeight w:val="562"/>
        </w:trPr>
        <w:tc>
          <w:tcPr>
            <w:tcW w:w="1224" w:type="dxa"/>
            <w:vAlign w:val="center"/>
          </w:tcPr>
          <w:p w14:paraId="7206C930" w14:textId="77777777" w:rsidR="00027880" w:rsidRDefault="00000000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申请购置科室</w:t>
            </w:r>
          </w:p>
        </w:tc>
        <w:tc>
          <w:tcPr>
            <w:tcW w:w="3192" w:type="dxa"/>
            <w:vAlign w:val="center"/>
          </w:tcPr>
          <w:p w14:paraId="2695761E" w14:textId="77777777" w:rsidR="00027880" w:rsidRDefault="00000000">
            <w:pPr>
              <w:pStyle w:val="2"/>
              <w:ind w:firstLine="602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 xml:space="preserve"> </w:t>
            </w:r>
            <w:r>
              <w:rPr>
                <w:rFonts w:hint="eastAsia"/>
                <w:b/>
                <w:sz w:val="30"/>
                <w:szCs w:val="30"/>
              </w:rPr>
              <w:t>康复科</w:t>
            </w:r>
          </w:p>
        </w:tc>
        <w:tc>
          <w:tcPr>
            <w:tcW w:w="2423" w:type="dxa"/>
            <w:tcBorders>
              <w:bottom w:val="single" w:sz="4" w:space="0" w:color="auto"/>
            </w:tcBorders>
            <w:vAlign w:val="center"/>
          </w:tcPr>
          <w:p w14:paraId="1CC808DC" w14:textId="77777777" w:rsidR="00027880" w:rsidRDefault="00000000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是否单一来源</w:t>
            </w:r>
          </w:p>
        </w:tc>
        <w:tc>
          <w:tcPr>
            <w:tcW w:w="4766" w:type="dxa"/>
            <w:tcBorders>
              <w:bottom w:val="single" w:sz="4" w:space="0" w:color="auto"/>
            </w:tcBorders>
            <w:vAlign w:val="center"/>
          </w:tcPr>
          <w:p w14:paraId="25FF2C97" w14:textId="77777777" w:rsidR="00027880" w:rsidRDefault="00000000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sym w:font="Wingdings" w:char="00A8"/>
            </w:r>
            <w:r>
              <w:rPr>
                <w:b/>
                <w:sz w:val="30"/>
                <w:szCs w:val="30"/>
              </w:rPr>
              <w:t>是</w:t>
            </w:r>
            <w:r>
              <w:rPr>
                <w:rFonts w:hint="eastAsia"/>
                <w:b/>
                <w:sz w:val="30"/>
                <w:szCs w:val="30"/>
              </w:rPr>
              <w:t xml:space="preserve">    </w:t>
            </w:r>
            <w:r>
              <w:rPr>
                <w:rFonts w:hint="eastAsia"/>
                <w:b/>
                <w:sz w:val="30"/>
                <w:szCs w:val="30"/>
              </w:rPr>
              <w:sym w:font="Wingdings" w:char="00FE"/>
            </w:r>
            <w:r>
              <w:rPr>
                <w:rFonts w:hint="eastAsia"/>
                <w:b/>
                <w:sz w:val="30"/>
                <w:szCs w:val="30"/>
              </w:rPr>
              <w:t>否</w:t>
            </w:r>
          </w:p>
        </w:tc>
      </w:tr>
      <w:tr w:rsidR="00027880" w14:paraId="4F6A16FD" w14:textId="77777777">
        <w:trPr>
          <w:cantSplit/>
          <w:trHeight w:val="628"/>
        </w:trPr>
        <w:tc>
          <w:tcPr>
            <w:tcW w:w="1224" w:type="dxa"/>
            <w:vAlign w:val="center"/>
          </w:tcPr>
          <w:p w14:paraId="5CAF248B" w14:textId="77777777" w:rsidR="00027880" w:rsidRDefault="00000000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设备</w:t>
            </w:r>
            <w:r>
              <w:rPr>
                <w:b/>
                <w:sz w:val="30"/>
                <w:szCs w:val="30"/>
              </w:rPr>
              <w:t>名称</w:t>
            </w:r>
          </w:p>
        </w:tc>
        <w:tc>
          <w:tcPr>
            <w:tcW w:w="3192" w:type="dxa"/>
            <w:vAlign w:val="center"/>
          </w:tcPr>
          <w:p w14:paraId="0AE7BBF9" w14:textId="77777777" w:rsidR="00027880" w:rsidRDefault="00000000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认知康复训练与评估系统</w:t>
            </w:r>
            <w:r>
              <w:rPr>
                <w:rFonts w:hint="eastAsia"/>
                <w:b/>
                <w:sz w:val="30"/>
                <w:szCs w:val="30"/>
              </w:rPr>
              <w:t xml:space="preserve"> </w:t>
            </w:r>
          </w:p>
        </w:tc>
        <w:tc>
          <w:tcPr>
            <w:tcW w:w="2423" w:type="dxa"/>
            <w:tcBorders>
              <w:top w:val="single" w:sz="4" w:space="0" w:color="auto"/>
            </w:tcBorders>
            <w:vAlign w:val="center"/>
          </w:tcPr>
          <w:p w14:paraId="6E85FC48" w14:textId="77777777" w:rsidR="00027880" w:rsidRDefault="00000000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数量</w:t>
            </w:r>
          </w:p>
        </w:tc>
        <w:tc>
          <w:tcPr>
            <w:tcW w:w="4766" w:type="dxa"/>
            <w:tcBorders>
              <w:top w:val="single" w:sz="4" w:space="0" w:color="auto"/>
            </w:tcBorders>
            <w:vAlign w:val="center"/>
          </w:tcPr>
          <w:p w14:paraId="4B767D8E" w14:textId="77777777" w:rsidR="00027880" w:rsidRDefault="00000000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1</w:t>
            </w:r>
          </w:p>
        </w:tc>
      </w:tr>
      <w:tr w:rsidR="00027880" w14:paraId="5134E75E" w14:textId="77777777">
        <w:trPr>
          <w:trHeight w:val="2825"/>
        </w:trPr>
        <w:tc>
          <w:tcPr>
            <w:tcW w:w="11605" w:type="dxa"/>
            <w:gridSpan w:val="4"/>
            <w:vAlign w:val="center"/>
          </w:tcPr>
          <w:p w14:paraId="662ED141" w14:textId="77777777" w:rsidR="00027880" w:rsidRPr="00E33E20" w:rsidRDefault="00000000">
            <w:pPr>
              <w:pStyle w:val="ac"/>
              <w:widowControl/>
              <w:spacing w:line="288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一、认知障碍评定模块</w:t>
            </w:r>
          </w:p>
          <w:p w14:paraId="3A5A1426" w14:textId="77777777" w:rsidR="00027880" w:rsidRPr="00E33E20" w:rsidRDefault="00000000">
            <w:pPr>
              <w:pStyle w:val="ac"/>
              <w:widowControl/>
              <w:spacing w:line="288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1. 量表资源储备</w:t>
            </w:r>
          </w:p>
          <w:p w14:paraId="54260A92" w14:textId="77777777" w:rsidR="00027880" w:rsidRPr="00E33E20" w:rsidRDefault="00000000">
            <w:pPr>
              <w:pStyle w:val="ac"/>
              <w:widowControl/>
              <w:spacing w:line="288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系统内置神经心理、认知康复、情绪心理</w:t>
            </w:r>
            <w:r w:rsidRPr="00E33E20">
              <w:rPr>
                <w:rFonts w:ascii="宋体" w:hAnsi="宋体" w:cs="宋体" w:hint="eastAsia"/>
                <w:color w:val="000000"/>
                <w:sz w:val="20"/>
                <w:szCs w:val="20"/>
              </w:rPr>
              <w:t>等</w:t>
            </w: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综合量表，覆盖认知筛查、失语评估、情绪测评、日常生活能力评定全维度，</w:t>
            </w:r>
            <w:r w:rsidRPr="00E33E20">
              <w:rPr>
                <w:rFonts w:ascii="宋体" w:hAnsi="宋体" w:cs="宋体" w:hint="eastAsia"/>
                <w:color w:val="000000"/>
                <w:sz w:val="20"/>
                <w:szCs w:val="20"/>
              </w:rPr>
              <w:t>临床常用量表均需包含</w:t>
            </w: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；情绪量表包含SCL-90症状自评量表、宗氏抑郁自评量表、宗氏焦虑自评量表；</w:t>
            </w:r>
          </w:p>
          <w:p w14:paraId="07A0F61F" w14:textId="77777777" w:rsidR="00027880" w:rsidRPr="00E33E20" w:rsidRDefault="00000000">
            <w:pPr>
              <w:pStyle w:val="ac"/>
              <w:widowControl/>
              <w:spacing w:line="288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系统内置专业专项评定量表：投标/论证时可提供量表操作界面系统截图佐证。</w:t>
            </w:r>
          </w:p>
          <w:p w14:paraId="1EF8FBF4" w14:textId="77777777" w:rsidR="00027880" w:rsidRPr="00E33E20" w:rsidRDefault="00000000">
            <w:pPr>
              <w:pStyle w:val="ac"/>
              <w:widowControl/>
              <w:spacing w:line="288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2. 报告输出与编辑功能</w:t>
            </w:r>
          </w:p>
          <w:p w14:paraId="57B87881" w14:textId="77777777" w:rsidR="00027880" w:rsidRPr="00E33E20" w:rsidRDefault="00000000">
            <w:pPr>
              <w:pStyle w:val="ac"/>
              <w:widowControl/>
              <w:spacing w:line="288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所有量表测评完成后系统自动运算得分</w:t>
            </w:r>
            <w:r w:rsidRPr="00E33E20">
              <w:rPr>
                <w:rFonts w:ascii="宋体" w:hAnsi="宋体" w:cs="宋体" w:hint="eastAsia"/>
                <w:color w:val="000000"/>
                <w:sz w:val="20"/>
                <w:szCs w:val="20"/>
              </w:rPr>
              <w:t>，可以</w:t>
            </w: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生成标准化评估报告，报告包含患者基础信息、分项得分、认知损伤定位、康复干预建议</w:t>
            </w:r>
            <w:r w:rsidRPr="00E33E20">
              <w:rPr>
                <w:rFonts w:ascii="宋体" w:hAnsi="宋体" w:cs="宋体" w:hint="eastAsia"/>
                <w:color w:val="000000"/>
                <w:sz w:val="20"/>
                <w:szCs w:val="20"/>
              </w:rPr>
              <w:t>等</w:t>
            </w: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；报告可本地保存、打印、导出归档。</w:t>
            </w:r>
          </w:p>
          <w:p w14:paraId="04D23C68" w14:textId="77777777" w:rsidR="00027880" w:rsidRPr="00E33E20" w:rsidRDefault="00000000">
            <w:pPr>
              <w:pStyle w:val="ac"/>
              <w:widowControl/>
              <w:spacing w:line="288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3. 辅助测评配套功能</w:t>
            </w:r>
          </w:p>
          <w:p w14:paraId="6A0AC970" w14:textId="77777777" w:rsidR="00027880" w:rsidRPr="00E33E20" w:rsidRDefault="00000000">
            <w:pPr>
              <w:pStyle w:val="ac"/>
              <w:widowControl/>
              <w:spacing w:line="288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支持语音读题、字体放大，适配老年、视力受损、轻度失语患者独立完成测评；完整留存每道题目作答原始数据、作答时长，支持前后两次测评结果对比分析，直观展示认知功能变化。</w:t>
            </w:r>
          </w:p>
          <w:p w14:paraId="07E0F554" w14:textId="77777777" w:rsidR="00027880" w:rsidRPr="00E33E20" w:rsidRDefault="00000000">
            <w:pPr>
              <w:pStyle w:val="ac"/>
              <w:widowControl/>
              <w:spacing w:line="288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二、认知障碍康复训练模块</w:t>
            </w:r>
          </w:p>
          <w:p w14:paraId="58807728" w14:textId="77777777" w:rsidR="00027880" w:rsidRPr="00E33E20" w:rsidRDefault="00000000">
            <w:pPr>
              <w:pStyle w:val="ac"/>
              <w:widowControl/>
              <w:spacing w:line="288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（一）六大核心认知训练子模块全覆盖</w:t>
            </w:r>
          </w:p>
          <w:p w14:paraId="232B71AC" w14:textId="77777777" w:rsidR="00027880" w:rsidRPr="00E33E20" w:rsidRDefault="00000000">
            <w:pPr>
              <w:pStyle w:val="ac"/>
              <w:widowControl/>
              <w:spacing w:line="288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系统配置注意力、记忆力、失算症、思维能力、感知知觉、执行功能</w:t>
            </w:r>
            <w:r w:rsidRPr="00E33E20">
              <w:rPr>
                <w:rFonts w:ascii="宋体" w:hAnsi="宋体" w:cs="宋体" w:hint="eastAsia"/>
                <w:color w:val="000000"/>
                <w:sz w:val="20"/>
                <w:szCs w:val="20"/>
              </w:rPr>
              <w:t>等各</w:t>
            </w: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类标准康复训练单元，覆盖脑卒中、脑外伤、老年性认知衰退全病种康复需求。</w:t>
            </w:r>
          </w:p>
          <w:p w14:paraId="3D0312FF" w14:textId="77777777" w:rsidR="00027880" w:rsidRPr="00E33E20" w:rsidRDefault="00000000">
            <w:pPr>
              <w:pStyle w:val="ac"/>
              <w:widowControl/>
              <w:spacing w:line="288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（</w:t>
            </w:r>
            <w:r w:rsidRPr="00E33E20">
              <w:rPr>
                <w:rFonts w:ascii="宋体" w:hAnsi="宋体" w:cs="宋体" w:hint="eastAsia"/>
                <w:color w:val="000000"/>
                <w:sz w:val="20"/>
                <w:szCs w:val="20"/>
              </w:rPr>
              <w:t>二</w:t>
            </w: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）训练题库分层体系</w:t>
            </w:r>
          </w:p>
          <w:p w14:paraId="035D0072" w14:textId="77777777" w:rsidR="00027880" w:rsidRPr="00E33E20" w:rsidRDefault="00000000">
            <w:pPr>
              <w:pStyle w:val="ac"/>
              <w:widowControl/>
              <w:spacing w:line="288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认知功能系统内置标准化训练题库，题型梯度丰富，覆盖轻、中、重度认知损伤分级训练。</w:t>
            </w:r>
          </w:p>
          <w:p w14:paraId="1D01756E" w14:textId="77777777" w:rsidR="00027880" w:rsidRPr="00E33E20" w:rsidRDefault="00000000">
            <w:pPr>
              <w:pStyle w:val="ac"/>
              <w:widowControl/>
              <w:spacing w:line="288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三、病案后台数据管理模块</w:t>
            </w:r>
          </w:p>
          <w:p w14:paraId="4D0DBFBA" w14:textId="77777777" w:rsidR="00027880" w:rsidRPr="00E33E20" w:rsidRDefault="00000000">
            <w:pPr>
              <w:pStyle w:val="ac"/>
              <w:widowControl/>
              <w:spacing w:line="288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1. 大容量专业医疗数据库</w:t>
            </w:r>
          </w:p>
          <w:p w14:paraId="1F63B95A" w14:textId="77777777" w:rsidR="00027880" w:rsidRPr="00E33E20" w:rsidRDefault="00000000">
            <w:pPr>
              <w:pStyle w:val="ac"/>
              <w:widowControl/>
              <w:spacing w:line="288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采用加密医用数据库架构，可稳定存储</w:t>
            </w:r>
            <w:r w:rsidRPr="00E33E20">
              <w:rPr>
                <w:rFonts w:ascii="宋体" w:hAnsi="宋体" w:cs="宋体" w:hint="eastAsia"/>
                <w:color w:val="000000"/>
                <w:sz w:val="20"/>
                <w:szCs w:val="20"/>
              </w:rPr>
              <w:t>不少于</w:t>
            </w:r>
            <w:r w:rsidRPr="00E33E20">
              <w:rPr>
                <w:rFonts w:ascii="宋体" w:hAnsi="宋体" w:cs="宋体" w:hint="eastAsia"/>
                <w:color w:val="000000"/>
                <w:sz w:val="20"/>
                <w:szCs w:val="20"/>
              </w:rPr>
              <w:t>100</w:t>
            </w: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万条患者测评、训练原始数据，本地+双备份存储，数据防丢失、防篡改，符合医院病案信息管理规范。</w:t>
            </w:r>
          </w:p>
          <w:p w14:paraId="2CB52AEF" w14:textId="77777777" w:rsidR="00027880" w:rsidRPr="00E33E20" w:rsidRDefault="00000000">
            <w:pPr>
              <w:pStyle w:val="ac"/>
              <w:widowControl/>
              <w:spacing w:line="288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2. 科室诊疗数据统计分析</w:t>
            </w:r>
          </w:p>
          <w:p w14:paraId="28A7E834" w14:textId="77777777" w:rsidR="00027880" w:rsidRPr="00E33E20" w:rsidRDefault="00000000">
            <w:pPr>
              <w:pStyle w:val="ac"/>
              <w:widowControl/>
              <w:spacing w:line="288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内置访客/患者康复数据分析功能，自动统计月度、季度接诊人次、各认知障碍病种占比、康复有效率、设备使用时长，生成科室运营统计报表，供科室质控、绩效分析使用。</w:t>
            </w:r>
          </w:p>
          <w:p w14:paraId="09157D61" w14:textId="77777777" w:rsidR="00027880" w:rsidRPr="00E33E20" w:rsidRDefault="00000000">
            <w:pPr>
              <w:pStyle w:val="ac"/>
              <w:widowControl/>
              <w:spacing w:line="288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E33E20">
              <w:rPr>
                <w:rFonts w:ascii="宋体" w:hAnsi="宋体" w:cs="宋体" w:hint="eastAsia"/>
                <w:color w:val="000000"/>
                <w:sz w:val="20"/>
                <w:szCs w:val="20"/>
              </w:rPr>
              <w:t>3</w:t>
            </w: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. 标准化处方管理库</w:t>
            </w:r>
          </w:p>
          <w:p w14:paraId="7547CB99" w14:textId="77777777" w:rsidR="00027880" w:rsidRPr="00E33E20" w:rsidRDefault="00000000">
            <w:pPr>
              <w:pStyle w:val="ac"/>
              <w:widowControl/>
              <w:spacing w:line="288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内置通用认知康复处方模板库，支持医师自定义个性化训练处方，处方可保存、科室内部共享、一键复用，缩短方案制定耗时。</w:t>
            </w:r>
          </w:p>
          <w:p w14:paraId="2912F75C" w14:textId="77777777" w:rsidR="00027880" w:rsidRPr="00E33E20" w:rsidRDefault="00000000">
            <w:pPr>
              <w:pStyle w:val="ac"/>
              <w:widowControl/>
              <w:spacing w:line="288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lastRenderedPageBreak/>
              <w:t>附加论证加分说明（申请时可附）</w:t>
            </w:r>
          </w:p>
          <w:p w14:paraId="58963B0B" w14:textId="77777777" w:rsidR="00027880" w:rsidRPr="00E33E20" w:rsidRDefault="00000000">
            <w:pPr>
              <w:pStyle w:val="2"/>
              <w:adjustRightInd w:val="0"/>
              <w:snapToGrid w:val="0"/>
              <w:ind w:firstLineChars="0" w:firstLine="0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E33E20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说明：上述参数均非硬性锁定指标，如存在细微差异，在确认不影响临床疗效并予以说明后，可正常参与竞标。</w:t>
            </w:r>
          </w:p>
          <w:p w14:paraId="2008A893" w14:textId="77777777" w:rsidR="00027880" w:rsidRPr="00E33E20" w:rsidRDefault="00000000">
            <w:pPr>
              <w:pStyle w:val="2"/>
              <w:adjustRightInd w:val="0"/>
              <w:snapToGrid w:val="0"/>
              <w:ind w:firstLineChars="2400" w:firstLine="4800"/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</w:pPr>
            <w:r w:rsidRPr="00E33E20"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科室签字：</w:t>
            </w:r>
          </w:p>
          <w:p w14:paraId="4A1BA0EB" w14:textId="77777777" w:rsidR="00027880" w:rsidRPr="00E33E20" w:rsidRDefault="00000000">
            <w:pPr>
              <w:adjustRightInd w:val="0"/>
              <w:snapToGrid w:val="0"/>
              <w:ind w:firstLineChars="2600" w:firstLine="5200"/>
              <w:rPr>
                <w:rFonts w:hint="eastAsia"/>
                <w:sz w:val="20"/>
                <w:szCs w:val="20"/>
              </w:rPr>
            </w:pPr>
            <w:r w:rsidRPr="00E33E20">
              <w:rPr>
                <w:rFonts w:hint="eastAsia"/>
                <w:sz w:val="20"/>
                <w:szCs w:val="20"/>
              </w:rPr>
              <w:t>时间：     年    月</w:t>
            </w:r>
          </w:p>
          <w:p w14:paraId="70FFE201" w14:textId="77777777" w:rsidR="00027880" w:rsidRPr="00E33E20" w:rsidRDefault="00027880">
            <w:pPr>
              <w:pStyle w:val="2"/>
              <w:ind w:firstLine="400"/>
              <w:rPr>
                <w:sz w:val="20"/>
                <w:szCs w:val="20"/>
              </w:rPr>
            </w:pPr>
          </w:p>
          <w:p w14:paraId="4FE3F745" w14:textId="77777777" w:rsidR="00027880" w:rsidRPr="00E33E20" w:rsidRDefault="00000000">
            <w:pPr>
              <w:pStyle w:val="2"/>
              <w:adjustRightInd w:val="0"/>
              <w:snapToGrid w:val="0"/>
              <w:ind w:firstLineChars="2400" w:firstLine="4800"/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</w:pPr>
            <w:r w:rsidRPr="00E33E20"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科室分管领导签字：</w:t>
            </w:r>
          </w:p>
          <w:p w14:paraId="0074B917" w14:textId="77777777" w:rsidR="00027880" w:rsidRPr="00E33E20" w:rsidRDefault="00000000">
            <w:pPr>
              <w:adjustRightInd w:val="0"/>
              <w:snapToGrid w:val="0"/>
              <w:ind w:firstLineChars="2600" w:firstLine="5200"/>
              <w:rPr>
                <w:rFonts w:hint="eastAsia"/>
                <w:sz w:val="20"/>
                <w:szCs w:val="20"/>
              </w:rPr>
            </w:pPr>
            <w:r w:rsidRPr="00E33E20">
              <w:rPr>
                <w:rFonts w:hint="eastAsia"/>
                <w:sz w:val="20"/>
                <w:szCs w:val="20"/>
              </w:rPr>
              <w:t>时间：     年    月</w:t>
            </w:r>
          </w:p>
          <w:p w14:paraId="1FFD6D93" w14:textId="77777777" w:rsidR="00027880" w:rsidRPr="00E33E20" w:rsidRDefault="00027880">
            <w:pPr>
              <w:pStyle w:val="2"/>
              <w:ind w:firstLine="400"/>
              <w:rPr>
                <w:sz w:val="20"/>
                <w:szCs w:val="20"/>
              </w:rPr>
            </w:pPr>
          </w:p>
          <w:p w14:paraId="361D5156" w14:textId="77777777" w:rsidR="00027880" w:rsidRPr="00E33E20" w:rsidRDefault="00000000">
            <w:pPr>
              <w:pStyle w:val="2"/>
              <w:adjustRightInd w:val="0"/>
              <w:snapToGrid w:val="0"/>
              <w:ind w:firstLineChars="2400" w:firstLine="4800"/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</w:pPr>
            <w:r w:rsidRPr="00E33E20"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设备科签字：</w:t>
            </w:r>
          </w:p>
          <w:p w14:paraId="4A621B24" w14:textId="77777777" w:rsidR="00027880" w:rsidRPr="00E33E20" w:rsidRDefault="00000000">
            <w:pPr>
              <w:adjustRightInd w:val="0"/>
              <w:snapToGrid w:val="0"/>
              <w:ind w:firstLineChars="2600" w:firstLine="5200"/>
              <w:rPr>
                <w:rFonts w:hint="eastAsia"/>
                <w:sz w:val="20"/>
                <w:szCs w:val="20"/>
              </w:rPr>
            </w:pPr>
            <w:r w:rsidRPr="00E33E20">
              <w:rPr>
                <w:rFonts w:hint="eastAsia"/>
                <w:sz w:val="20"/>
                <w:szCs w:val="20"/>
              </w:rPr>
              <w:t>时间：     年    月</w:t>
            </w:r>
          </w:p>
          <w:p w14:paraId="51662189" w14:textId="77777777" w:rsidR="00027880" w:rsidRPr="00E33E20" w:rsidRDefault="00027880">
            <w:pPr>
              <w:pStyle w:val="2"/>
              <w:ind w:firstLine="400"/>
              <w:rPr>
                <w:sz w:val="20"/>
                <w:szCs w:val="20"/>
              </w:rPr>
            </w:pPr>
          </w:p>
          <w:p w14:paraId="3920B7CF" w14:textId="77777777" w:rsidR="00027880" w:rsidRPr="00E33E20" w:rsidRDefault="00000000">
            <w:pPr>
              <w:pStyle w:val="2"/>
              <w:adjustRightInd w:val="0"/>
              <w:snapToGrid w:val="0"/>
              <w:ind w:firstLineChars="2400" w:firstLine="4800"/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</w:pPr>
            <w:r w:rsidRPr="00E33E20"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设备科分管领导签字：</w:t>
            </w:r>
          </w:p>
          <w:p w14:paraId="574DB9A3" w14:textId="77777777" w:rsidR="00027880" w:rsidRPr="00E33E20" w:rsidRDefault="00000000">
            <w:pPr>
              <w:adjustRightInd w:val="0"/>
              <w:snapToGrid w:val="0"/>
              <w:ind w:firstLineChars="2600" w:firstLine="5200"/>
              <w:rPr>
                <w:rFonts w:hint="eastAsia"/>
                <w:sz w:val="20"/>
                <w:szCs w:val="20"/>
              </w:rPr>
            </w:pPr>
            <w:r w:rsidRPr="00E33E20">
              <w:rPr>
                <w:rFonts w:hint="eastAsia"/>
                <w:sz w:val="20"/>
                <w:szCs w:val="20"/>
              </w:rPr>
              <w:t>时间：     年    月</w:t>
            </w:r>
          </w:p>
        </w:tc>
      </w:tr>
    </w:tbl>
    <w:p w14:paraId="3AFF108B" w14:textId="77777777" w:rsidR="00027880" w:rsidRDefault="00027880">
      <w:pPr>
        <w:pStyle w:val="2"/>
        <w:spacing w:line="240" w:lineRule="exact"/>
        <w:ind w:firstLineChars="0" w:firstLine="0"/>
        <w:jc w:val="left"/>
        <w:rPr>
          <w:rFonts w:ascii="宋体" w:eastAsia="宋体" w:hAnsi="宋体" w:cs="宋体" w:hint="eastAsia"/>
          <w:bCs/>
          <w:sz w:val="24"/>
        </w:rPr>
      </w:pPr>
    </w:p>
    <w:sectPr w:rsidR="00027880">
      <w:pgSz w:w="11906" w:h="16838"/>
      <w:pgMar w:top="1440" w:right="2880" w:bottom="1440" w:left="28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896AB8" w14:textId="77777777" w:rsidR="00496F71" w:rsidRDefault="00496F71" w:rsidP="00E33E20">
      <w:pPr>
        <w:rPr>
          <w:rFonts w:hint="eastAsia"/>
        </w:rPr>
      </w:pPr>
      <w:r>
        <w:separator/>
      </w:r>
    </w:p>
  </w:endnote>
  <w:endnote w:type="continuationSeparator" w:id="0">
    <w:p w14:paraId="50CD0A3A" w14:textId="77777777" w:rsidR="00496F71" w:rsidRDefault="00496F71" w:rsidP="00E33E2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微软雅黑"/>
    <w:charset w:val="86"/>
    <w:family w:val="swiss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CC675A" w14:textId="77777777" w:rsidR="00496F71" w:rsidRDefault="00496F71" w:rsidP="00E33E20">
      <w:pPr>
        <w:rPr>
          <w:rFonts w:hint="eastAsia"/>
        </w:rPr>
      </w:pPr>
      <w:r>
        <w:separator/>
      </w:r>
    </w:p>
  </w:footnote>
  <w:footnote w:type="continuationSeparator" w:id="0">
    <w:p w14:paraId="33E0086F" w14:textId="77777777" w:rsidR="00496F71" w:rsidRDefault="00496F71" w:rsidP="00E33E2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7880"/>
    <w:rsid w:val="00027880"/>
    <w:rsid w:val="00496F71"/>
    <w:rsid w:val="00A73DE2"/>
    <w:rsid w:val="00AD59B7"/>
    <w:rsid w:val="00DB03B2"/>
    <w:rsid w:val="00E33E20"/>
    <w:rsid w:val="08B93E2E"/>
    <w:rsid w:val="17094BD6"/>
    <w:rsid w:val="1EEE1A85"/>
    <w:rsid w:val="2342170A"/>
    <w:rsid w:val="2A8B3997"/>
    <w:rsid w:val="2B8F7B77"/>
    <w:rsid w:val="32FD73FC"/>
    <w:rsid w:val="40235BC3"/>
    <w:rsid w:val="4EEF5810"/>
    <w:rsid w:val="4FC92F74"/>
    <w:rsid w:val="591744C4"/>
    <w:rsid w:val="5FC44C79"/>
    <w:rsid w:val="66C0619B"/>
    <w:rsid w:val="6DAD4F9F"/>
    <w:rsid w:val="6EA6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537128"/>
  <w15:docId w15:val="{D33D79B6-BEAA-4319-9F15-52B16D8D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rFonts w:ascii="宋体" w:hAnsi="Courier New"/>
      <w:szCs w:val="20"/>
    </w:rPr>
  </w:style>
  <w:style w:type="paragraph" w:styleId="a4">
    <w:name w:val="Body Text Indent"/>
    <w:basedOn w:val="a"/>
    <w:link w:val="a5"/>
    <w:uiPriority w:val="99"/>
    <w:unhideWhenUsed/>
    <w:qFormat/>
    <w:pPr>
      <w:spacing w:after="120"/>
      <w:ind w:leftChars="200" w:left="420"/>
    </w:pPr>
  </w:style>
  <w:style w:type="paragraph" w:styleId="a6">
    <w:name w:val="Balloon Text"/>
    <w:basedOn w:val="a"/>
    <w:link w:val="a7"/>
    <w:uiPriority w:val="99"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"/>
    <w:uiPriority w:val="99"/>
    <w:unhideWhenUsed/>
    <w:qFormat/>
    <w:rPr>
      <w:sz w:val="24"/>
    </w:rPr>
  </w:style>
  <w:style w:type="paragraph" w:styleId="2">
    <w:name w:val="Body Text First Indent 2"/>
    <w:basedOn w:val="a4"/>
    <w:link w:val="20"/>
    <w:uiPriority w:val="99"/>
    <w:qFormat/>
    <w:pPr>
      <w:spacing w:after="0"/>
      <w:ind w:leftChars="0" w:left="0" w:firstLineChars="200" w:firstLine="420"/>
    </w:pPr>
    <w:rPr>
      <w:rFonts w:ascii="Times New Roman" w:eastAsia="仿宋_GB2312" w:hAnsi="Times New Roman" w:cs="Times New Roman"/>
      <w:sz w:val="28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a5">
    <w:name w:val="正文文本缩进 字符"/>
    <w:basedOn w:val="a0"/>
    <w:link w:val="a4"/>
    <w:uiPriority w:val="99"/>
    <w:semiHidden/>
    <w:qFormat/>
  </w:style>
  <w:style w:type="character" w:customStyle="1" w:styleId="20">
    <w:name w:val="正文文本首行缩进 2 字符"/>
    <w:basedOn w:val="a5"/>
    <w:link w:val="2"/>
    <w:uiPriority w:val="99"/>
    <w:qFormat/>
    <w:rPr>
      <w:rFonts w:ascii="Times New Roman" w:eastAsia="仿宋_GB2312" w:hAnsi="Times New Roman" w:cs="Times New Roman"/>
      <w:sz w:val="28"/>
      <w:szCs w:val="24"/>
    </w:rPr>
  </w:style>
  <w:style w:type="paragraph" w:customStyle="1" w:styleId="21">
    <w:name w:val="列出段落2"/>
    <w:basedOn w:val="a"/>
    <w:uiPriority w:val="34"/>
    <w:qFormat/>
    <w:pPr>
      <w:ind w:firstLineChars="200" w:firstLine="420"/>
    </w:pPr>
  </w:style>
  <w:style w:type="character" w:customStyle="1" w:styleId="ab">
    <w:name w:val="页眉 字符"/>
    <w:basedOn w:val="a0"/>
    <w:link w:val="aa"/>
    <w:uiPriority w:val="99"/>
    <w:semiHidden/>
    <w:qFormat/>
    <w:rPr>
      <w:kern w:val="2"/>
      <w:sz w:val="18"/>
      <w:szCs w:val="18"/>
    </w:rPr>
  </w:style>
  <w:style w:type="character" w:customStyle="1" w:styleId="a9">
    <w:name w:val="页脚 字符"/>
    <w:basedOn w:val="a0"/>
    <w:link w:val="a8"/>
    <w:uiPriority w:val="99"/>
    <w:semiHidden/>
    <w:qFormat/>
    <w:rPr>
      <w:kern w:val="2"/>
      <w:sz w:val="18"/>
      <w:szCs w:val="18"/>
    </w:rPr>
  </w:style>
  <w:style w:type="paragraph" w:customStyle="1" w:styleId="Ad">
    <w:name w:val="正文 A"/>
    <w:qFormat/>
    <w:rPr>
      <w:rFonts w:ascii="Calibri" w:eastAsia="Calibri" w:hAnsi="Calibri" w:cs="Calibri"/>
      <w:color w:val="000000"/>
      <w:sz w:val="24"/>
      <w:szCs w:val="24"/>
      <w:u w:color="000000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rlito" w:eastAsia="Carlito" w:hAnsiTheme="minorHAnsi" w:cs="Carlito"/>
      <w:color w:val="000000"/>
      <w:sz w:val="24"/>
      <w:szCs w:val="24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kern w:val="2"/>
      <w:sz w:val="18"/>
      <w:szCs w:val="18"/>
    </w:rPr>
  </w:style>
  <w:style w:type="paragraph" w:customStyle="1" w:styleId="10">
    <w:name w:val="列表段落1"/>
    <w:basedOn w:val="a"/>
    <w:uiPriority w:val="34"/>
    <w:qFormat/>
    <w:pPr>
      <w:ind w:firstLineChars="200" w:firstLine="420"/>
    </w:pPr>
    <w:rPr>
      <w:rFonts w:ascii="Calibri" w:eastAsia="宋体" w:hAnsi="Calibri" w:cs="Times New Roman"/>
    </w:rPr>
  </w:style>
  <w:style w:type="character" w:customStyle="1" w:styleId="font71">
    <w:name w:val="font71"/>
    <w:basedOn w:val="a0"/>
    <w:qFormat/>
    <w:rPr>
      <w:rFonts w:ascii="黑体" w:eastAsia="黑体" w:hAnsi="宋体" w:cs="黑体"/>
      <w:b/>
      <w:bCs/>
      <w:color w:val="000000"/>
      <w:sz w:val="16"/>
      <w:szCs w:val="16"/>
      <w:u w:val="none"/>
    </w:rPr>
  </w:style>
  <w:style w:type="character" w:customStyle="1" w:styleId="font81">
    <w:name w:val="font81"/>
    <w:basedOn w:val="a0"/>
    <w:qFormat/>
    <w:rPr>
      <w:rFonts w:ascii="MS Gothic" w:eastAsia="MS Gothic" w:hAnsi="MS Gothic" w:cs="MS Gothic" w:hint="eastAsia"/>
      <w:b/>
      <w:bCs/>
      <w:color w:val="000000"/>
      <w:sz w:val="16"/>
      <w:szCs w:val="16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/>
      <w:b/>
      <w:bCs/>
      <w:color w:val="000000"/>
      <w:sz w:val="18"/>
      <w:szCs w:val="18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/>
      <w:color w:val="000000"/>
      <w:sz w:val="18"/>
      <w:szCs w:val="18"/>
      <w:u w:val="none"/>
    </w:rPr>
  </w:style>
  <w:style w:type="character" w:customStyle="1" w:styleId="font111">
    <w:name w:val="font111"/>
    <w:basedOn w:val="a0"/>
    <w:qFormat/>
    <w:rPr>
      <w:rFonts w:ascii="MS Gothic" w:eastAsia="MS Gothic" w:hAnsi="MS Gothic" w:cs="MS Gothic" w:hint="eastAsia"/>
      <w:color w:val="000000"/>
      <w:sz w:val="18"/>
      <w:szCs w:val="18"/>
      <w:u w:val="none"/>
    </w:r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842</Characters>
  <Application>Microsoft Office Word</Application>
  <DocSecurity>0</DocSecurity>
  <Lines>7</Lines>
  <Paragraphs>1</Paragraphs>
  <ScaleCrop>false</ScaleCrop>
  <Company>MS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10</cp:revision>
  <cp:lastPrinted>2025-10-11T14:40:00Z</cp:lastPrinted>
  <dcterms:created xsi:type="dcterms:W3CDTF">2025-10-11T14:42:00Z</dcterms:created>
  <dcterms:modified xsi:type="dcterms:W3CDTF">2026-09-30T07:18:00Z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2052-12.1.0.26880</vt:lpwstr>
  </property>
  <property fmtid="{D5CDD505-2E9C-101B-9397-08002B2CF9AE}" pid="3" name="ICV">
    <vt:lpwstr>55A1C45C13AB405183C5B809E4ACFDBF_13</vt:lpwstr>
  </property>
  <property fmtid="{D5CDD505-2E9C-101B-9397-08002B2CF9AE}" pid="4" name="KSOTemplateDocerSaveRecord">
    <vt:lpwstr>eyJoZGlkIjoiYzE5MzFkMzQ1NWNkOTRmMmFiMDIyM2NhYzQ1MzA3MGEifQ==</vt:lpwstr>
  </property>
</Properties>
</file>